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8B" w:rsidRPr="004E5F8B" w:rsidRDefault="00A32D7E" w:rsidP="004E5F8B">
      <w:pPr>
        <w:pStyle w:val="Title"/>
        <w:jc w:val="center"/>
        <w:rPr>
          <w:b/>
        </w:rPr>
      </w:pPr>
      <w:r w:rsidRPr="006C055C">
        <w:rPr>
          <w:b/>
        </w:rPr>
        <w:t>Struggling Readers: Support Guidance</w:t>
      </w:r>
    </w:p>
    <w:p w:rsidR="0080687D" w:rsidRDefault="007222DC" w:rsidP="007222DC">
      <w:pPr>
        <w:jc w:val="center"/>
      </w:pPr>
      <w:r>
        <w:rPr>
          <w:noProof/>
        </w:rPr>
        <w:drawing>
          <wp:inline distT="0" distB="0" distL="0" distR="0" wp14:anchorId="1C644998" wp14:editId="4E681234">
            <wp:extent cx="3901440" cy="259994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-3038974_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8B" w:rsidRDefault="004E5F8B" w:rsidP="00A32D7E"/>
    <w:p w:rsidR="006C055C" w:rsidRDefault="006C055C" w:rsidP="00A32D7E">
      <w:r>
        <w:t>Learning follows a sequence (Haring &amp; Eaton, 1978):</w:t>
      </w:r>
    </w:p>
    <w:p w:rsidR="006C055C" w:rsidRPr="006C055C" w:rsidRDefault="006C055C" w:rsidP="006C055C">
      <w:pPr>
        <w:jc w:val="center"/>
        <w:rPr>
          <w:i/>
          <w:sz w:val="28"/>
        </w:rPr>
      </w:pPr>
      <w:r w:rsidRPr="006C055C">
        <w:rPr>
          <w:i/>
          <w:sz w:val="28"/>
        </w:rPr>
        <w:t xml:space="preserve">Acquisition </w:t>
      </w:r>
      <w:r w:rsidRPr="006C055C">
        <w:rPr>
          <w:i/>
          <w:sz w:val="28"/>
        </w:rPr>
        <w:sym w:font="Wingdings" w:char="F0E0"/>
      </w:r>
      <w:r w:rsidRPr="006C055C">
        <w:rPr>
          <w:i/>
          <w:sz w:val="28"/>
        </w:rPr>
        <w:t xml:space="preserve"> Fluency </w:t>
      </w:r>
      <w:r w:rsidRPr="006C055C">
        <w:rPr>
          <w:i/>
          <w:sz w:val="28"/>
        </w:rPr>
        <w:sym w:font="Wingdings" w:char="F0E0"/>
      </w:r>
      <w:r w:rsidRPr="006C055C">
        <w:rPr>
          <w:i/>
          <w:sz w:val="28"/>
        </w:rPr>
        <w:t xml:space="preserve"> Generalisation </w:t>
      </w:r>
      <w:r w:rsidRPr="006C055C">
        <w:rPr>
          <w:i/>
          <w:sz w:val="28"/>
        </w:rPr>
        <w:sym w:font="Wingdings" w:char="F0E0"/>
      </w:r>
      <w:r w:rsidRPr="006C055C">
        <w:rPr>
          <w:i/>
          <w:sz w:val="28"/>
        </w:rPr>
        <w:t xml:space="preserve"> Adaptation</w:t>
      </w:r>
    </w:p>
    <w:p w:rsidR="006C055C" w:rsidRDefault="0080687D" w:rsidP="0080687D">
      <w:pPr>
        <w:spacing w:before="240"/>
      </w:pPr>
      <w:r>
        <w:t>All learners are somewhere in this sequence. T</w:t>
      </w:r>
      <w:r w:rsidR="006C055C">
        <w:t xml:space="preserve">his document is a guide to help schools identify where students are in this sequence </w:t>
      </w:r>
      <w:r>
        <w:t>with literacy skills, though it applies to all areas of learning (</w:t>
      </w:r>
      <w:r>
        <w:rPr>
          <w:i/>
        </w:rPr>
        <w:t xml:space="preserve">e.g. mathematics, behaviour, </w:t>
      </w:r>
      <w:proofErr w:type="spellStart"/>
      <w:r>
        <w:rPr>
          <w:i/>
        </w:rPr>
        <w:t>etc</w:t>
      </w:r>
      <w:proofErr w:type="spellEnd"/>
      <w:r>
        <w:t xml:space="preserve">), and to map out the steps to </w:t>
      </w:r>
      <w:r w:rsidR="006C055C">
        <w:t>move toward</w:t>
      </w:r>
      <w:r>
        <w:t xml:space="preserve"> successful</w:t>
      </w:r>
      <w:r w:rsidR="006C055C">
        <w:t xml:space="preserve"> </w:t>
      </w:r>
      <w:r w:rsidR="006C055C" w:rsidRPr="006C055C">
        <w:rPr>
          <w:i/>
        </w:rPr>
        <w:t>adaptation</w:t>
      </w:r>
      <w:r>
        <w:t xml:space="preserve"> of these skills.</w:t>
      </w:r>
      <w:r w:rsidR="00605C54">
        <w:t xml:space="preserve"> Knowing the stage of learning provides teachers with a clear evidential basis to know when to move on, the type of instruction to give, and how to maximize teaching time (Burns, Riley-Tillman, </w:t>
      </w:r>
      <w:proofErr w:type="spellStart"/>
      <w:r w:rsidR="00605C54">
        <w:t>VanDerHeyden</w:t>
      </w:r>
      <w:proofErr w:type="spellEnd"/>
      <w:r w:rsidR="00605C54">
        <w:t xml:space="preserve"> (2012).</w:t>
      </w:r>
    </w:p>
    <w:p w:rsidR="00407DE9" w:rsidRPr="00605C54" w:rsidRDefault="00407DE9" w:rsidP="00485A9C">
      <w:pPr>
        <w:spacing w:before="240"/>
        <w:rPr>
          <w:i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725"/>
        <w:gridCol w:w="790"/>
        <w:gridCol w:w="1142"/>
      </w:tblGrid>
      <w:tr w:rsidR="007222DC" w:rsidTr="00EF1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7222DC" w:rsidRPr="00407DE9" w:rsidRDefault="007222DC" w:rsidP="007222DC">
            <w:pPr>
              <w:rPr>
                <w:sz w:val="24"/>
              </w:rPr>
            </w:pPr>
            <w:r w:rsidRPr="00407DE9">
              <w:rPr>
                <w:sz w:val="24"/>
              </w:rPr>
              <w:t>Proficiency Level</w:t>
            </w:r>
          </w:p>
        </w:tc>
        <w:tc>
          <w:tcPr>
            <w:tcW w:w="790" w:type="dxa"/>
          </w:tcPr>
          <w:p w:rsidR="007222DC" w:rsidRDefault="007222DC" w:rsidP="00722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42" w:type="dxa"/>
          </w:tcPr>
          <w:p w:rsidR="007222DC" w:rsidRPr="00407DE9" w:rsidRDefault="007222DC" w:rsidP="00722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</w:tr>
      <w:tr w:rsidR="007222DC" w:rsidTr="00EF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7222DC" w:rsidRPr="00407DE9" w:rsidRDefault="007222DC" w:rsidP="007222DC">
            <w:pPr>
              <w:rPr>
                <w:b w:val="0"/>
                <w:i/>
                <w:sz w:val="24"/>
              </w:rPr>
            </w:pPr>
            <w:r w:rsidRPr="00407DE9">
              <w:rPr>
                <w:b w:val="0"/>
                <w:i/>
                <w:sz w:val="24"/>
              </w:rPr>
              <w:t>Independent</w:t>
            </w:r>
          </w:p>
        </w:tc>
        <w:tc>
          <w:tcPr>
            <w:tcW w:w="790" w:type="dxa"/>
          </w:tcPr>
          <w:p w:rsidR="007222DC" w:rsidRDefault="007222DC" w:rsidP="0072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  <w:tc>
          <w:tcPr>
            <w:tcW w:w="1142" w:type="dxa"/>
          </w:tcPr>
          <w:p w:rsidR="007222DC" w:rsidRPr="00407DE9" w:rsidRDefault="007222DC" w:rsidP="0072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97-100%</w:t>
            </w:r>
          </w:p>
        </w:tc>
      </w:tr>
      <w:tr w:rsidR="007222DC" w:rsidTr="00EF1F3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7222DC" w:rsidRPr="00407DE9" w:rsidRDefault="007222DC" w:rsidP="007222DC">
            <w:pPr>
              <w:rPr>
                <w:b w:val="0"/>
                <w:i/>
                <w:sz w:val="24"/>
              </w:rPr>
            </w:pPr>
            <w:r w:rsidRPr="00407DE9">
              <w:rPr>
                <w:b w:val="0"/>
                <w:i/>
                <w:sz w:val="24"/>
              </w:rPr>
              <w:t>Instructional</w:t>
            </w:r>
          </w:p>
        </w:tc>
        <w:tc>
          <w:tcPr>
            <w:tcW w:w="790" w:type="dxa"/>
          </w:tcPr>
          <w:p w:rsidR="007222DC" w:rsidRDefault="007222DC" w:rsidP="0072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  <w:tc>
          <w:tcPr>
            <w:tcW w:w="1142" w:type="dxa"/>
          </w:tcPr>
          <w:p w:rsidR="007222DC" w:rsidRPr="00407DE9" w:rsidRDefault="007222DC" w:rsidP="0072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93-97%</w:t>
            </w:r>
          </w:p>
        </w:tc>
      </w:tr>
      <w:tr w:rsidR="007222DC" w:rsidTr="00EF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:rsidR="007222DC" w:rsidRPr="00407DE9" w:rsidRDefault="007222DC" w:rsidP="007222DC">
            <w:pPr>
              <w:rPr>
                <w:b w:val="0"/>
                <w:i/>
                <w:sz w:val="24"/>
              </w:rPr>
            </w:pPr>
            <w:r w:rsidRPr="00407DE9">
              <w:rPr>
                <w:b w:val="0"/>
                <w:i/>
                <w:sz w:val="24"/>
              </w:rPr>
              <w:t>Frustration</w:t>
            </w:r>
          </w:p>
        </w:tc>
        <w:tc>
          <w:tcPr>
            <w:tcW w:w="790" w:type="dxa"/>
          </w:tcPr>
          <w:p w:rsidR="007222DC" w:rsidRDefault="007222DC" w:rsidP="0072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  <w:tc>
          <w:tcPr>
            <w:tcW w:w="1142" w:type="dxa"/>
          </w:tcPr>
          <w:p w:rsidR="007222DC" w:rsidRPr="00407DE9" w:rsidRDefault="007222DC" w:rsidP="0072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&lt; 93%</w:t>
            </w:r>
          </w:p>
        </w:tc>
      </w:tr>
    </w:tbl>
    <w:p w:rsidR="00485A9C" w:rsidRDefault="00485A9C" w:rsidP="00407DE9">
      <w:pPr>
        <w:rPr>
          <w:b/>
          <w:sz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61"/>
        <w:gridCol w:w="1937"/>
        <w:gridCol w:w="1564"/>
        <w:gridCol w:w="1922"/>
        <w:gridCol w:w="3402"/>
      </w:tblGrid>
      <w:tr w:rsidR="00485A9C" w:rsidRPr="00EF1F3B" w:rsidTr="00485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85A9C" w:rsidRPr="00EF1F3B" w:rsidRDefault="00485A9C" w:rsidP="00485A9C">
            <w:r w:rsidRPr="00EF1F3B">
              <w:t>Learning Stage</w:t>
            </w:r>
          </w:p>
        </w:tc>
        <w:tc>
          <w:tcPr>
            <w:tcW w:w="1937" w:type="dxa"/>
          </w:tcPr>
          <w:p w:rsidR="00485A9C" w:rsidRPr="00EF1F3B" w:rsidRDefault="00485A9C" w:rsidP="00485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F3B">
              <w:t>Proficiency level</w:t>
            </w:r>
          </w:p>
        </w:tc>
        <w:tc>
          <w:tcPr>
            <w:tcW w:w="1564" w:type="dxa"/>
          </w:tcPr>
          <w:p w:rsidR="00485A9C" w:rsidRPr="00EF1F3B" w:rsidRDefault="00485A9C" w:rsidP="00485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F3B">
              <w:t>What it looks like</w:t>
            </w:r>
          </w:p>
        </w:tc>
        <w:tc>
          <w:tcPr>
            <w:tcW w:w="1922" w:type="dxa"/>
          </w:tcPr>
          <w:p w:rsidR="00485A9C" w:rsidRPr="00EF1F3B" w:rsidRDefault="00485A9C" w:rsidP="00485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1F3B">
              <w:t>Goal of support</w:t>
            </w:r>
          </w:p>
        </w:tc>
        <w:tc>
          <w:tcPr>
            <w:tcW w:w="3402" w:type="dxa"/>
          </w:tcPr>
          <w:p w:rsidR="00485A9C" w:rsidRPr="00EF1F3B" w:rsidRDefault="00485A9C" w:rsidP="00485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485A9C" w:rsidRPr="00EF1F3B" w:rsidTr="00485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85A9C" w:rsidRPr="00EF1F3B" w:rsidRDefault="00485A9C" w:rsidP="00485A9C">
            <w:pPr>
              <w:rPr>
                <w:b w:val="0"/>
              </w:rPr>
            </w:pPr>
            <w:r w:rsidRPr="00EF1F3B">
              <w:rPr>
                <w:b w:val="0"/>
              </w:rPr>
              <w:t>Acquisition</w:t>
            </w:r>
          </w:p>
        </w:tc>
        <w:tc>
          <w:tcPr>
            <w:tcW w:w="1937" w:type="dxa"/>
          </w:tcPr>
          <w:p w:rsidR="00485A9C" w:rsidRPr="00EF1F3B" w:rsidRDefault="00485A9C" w:rsidP="0048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F3B">
              <w:t>Frustration</w:t>
            </w:r>
          </w:p>
        </w:tc>
        <w:tc>
          <w:tcPr>
            <w:tcW w:w="1564" w:type="dxa"/>
          </w:tcPr>
          <w:p w:rsidR="00485A9C" w:rsidRPr="00EF1F3B" w:rsidRDefault="00485A9C" w:rsidP="0048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F3B">
              <w:t xml:space="preserve">Slow or often </w:t>
            </w:r>
            <w:r w:rsidRPr="004A0868">
              <w:rPr>
                <w:i/>
              </w:rPr>
              <w:t>incorrect</w:t>
            </w:r>
            <w:r w:rsidRPr="00EF1F3B">
              <w:t xml:space="preserve"> responses</w:t>
            </w:r>
          </w:p>
        </w:tc>
        <w:tc>
          <w:tcPr>
            <w:tcW w:w="1922" w:type="dxa"/>
          </w:tcPr>
          <w:p w:rsidR="00485A9C" w:rsidRPr="00EF1F3B" w:rsidRDefault="00485A9C" w:rsidP="0048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 correct in basic skills</w:t>
            </w:r>
          </w:p>
        </w:tc>
        <w:tc>
          <w:tcPr>
            <w:tcW w:w="3402" w:type="dxa"/>
          </w:tcPr>
          <w:p w:rsidR="00485A9C" w:rsidRDefault="00485A9C" w:rsidP="00485A9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Modeling</w:t>
            </w:r>
          </w:p>
          <w:p w:rsidR="00485A9C" w:rsidRPr="00EF1F3B" w:rsidRDefault="00485A9C" w:rsidP="00485A9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Rehearsal</w:t>
            </w:r>
          </w:p>
        </w:tc>
      </w:tr>
      <w:tr w:rsidR="00485A9C" w:rsidRPr="00EF1F3B" w:rsidTr="00485A9C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85A9C" w:rsidRPr="00EF1F3B" w:rsidRDefault="00485A9C" w:rsidP="00485A9C">
            <w:pPr>
              <w:rPr>
                <w:b w:val="0"/>
              </w:rPr>
            </w:pPr>
            <w:r w:rsidRPr="00EF1F3B">
              <w:rPr>
                <w:b w:val="0"/>
              </w:rPr>
              <w:t>Fluency Building</w:t>
            </w:r>
          </w:p>
        </w:tc>
        <w:tc>
          <w:tcPr>
            <w:tcW w:w="1937" w:type="dxa"/>
          </w:tcPr>
          <w:p w:rsidR="00485A9C" w:rsidRPr="00EF1F3B" w:rsidRDefault="00485A9C" w:rsidP="00485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F3B">
              <w:t>Instructional</w:t>
            </w:r>
          </w:p>
        </w:tc>
        <w:tc>
          <w:tcPr>
            <w:tcW w:w="1564" w:type="dxa"/>
          </w:tcPr>
          <w:p w:rsidR="00485A9C" w:rsidRPr="00EF1F3B" w:rsidRDefault="00485A9C" w:rsidP="00485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 but slow responses</w:t>
            </w:r>
          </w:p>
        </w:tc>
        <w:tc>
          <w:tcPr>
            <w:tcW w:w="1922" w:type="dxa"/>
          </w:tcPr>
          <w:p w:rsidR="00485A9C" w:rsidRPr="00EF1F3B" w:rsidRDefault="00485A9C" w:rsidP="00485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fluency</w:t>
            </w:r>
          </w:p>
        </w:tc>
        <w:tc>
          <w:tcPr>
            <w:tcW w:w="3402" w:type="dxa"/>
          </w:tcPr>
          <w:p w:rsidR="00485A9C" w:rsidRPr="00EF1F3B" w:rsidRDefault="00485A9C" w:rsidP="00485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A9C" w:rsidRPr="00EF1F3B" w:rsidTr="00485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:rsidR="00485A9C" w:rsidRPr="00EF1F3B" w:rsidRDefault="00485A9C" w:rsidP="00485A9C">
            <w:pPr>
              <w:rPr>
                <w:b w:val="0"/>
              </w:rPr>
            </w:pPr>
            <w:r w:rsidRPr="00EF1F3B">
              <w:rPr>
                <w:b w:val="0"/>
              </w:rPr>
              <w:t>Generalisation and adaptation</w:t>
            </w:r>
          </w:p>
        </w:tc>
        <w:tc>
          <w:tcPr>
            <w:tcW w:w="1937" w:type="dxa"/>
          </w:tcPr>
          <w:p w:rsidR="00485A9C" w:rsidRPr="00EF1F3B" w:rsidRDefault="00485A9C" w:rsidP="0048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1F3B">
              <w:t>Independent/ Mastery</w:t>
            </w:r>
          </w:p>
        </w:tc>
        <w:tc>
          <w:tcPr>
            <w:tcW w:w="1564" w:type="dxa"/>
          </w:tcPr>
          <w:p w:rsidR="00485A9C" w:rsidRPr="00EF1F3B" w:rsidRDefault="00485A9C" w:rsidP="0048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A9C">
              <w:t>Fluent</w:t>
            </w:r>
            <w:r>
              <w:t xml:space="preserve"> responses</w:t>
            </w:r>
          </w:p>
        </w:tc>
        <w:tc>
          <w:tcPr>
            <w:tcW w:w="1922" w:type="dxa"/>
          </w:tcPr>
          <w:p w:rsidR="00485A9C" w:rsidRPr="00EF1F3B" w:rsidRDefault="00485A9C" w:rsidP="0048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Broad application of skill(s)</w:t>
            </w:r>
          </w:p>
        </w:tc>
        <w:tc>
          <w:tcPr>
            <w:tcW w:w="3402" w:type="dxa"/>
          </w:tcPr>
          <w:p w:rsidR="00485A9C" w:rsidRPr="00EF1F3B" w:rsidRDefault="00485A9C" w:rsidP="00485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7DE9" w:rsidRDefault="00407DE9" w:rsidP="00407DE9">
      <w:pPr>
        <w:rPr>
          <w:b/>
          <w:sz w:val="24"/>
        </w:rPr>
      </w:pPr>
    </w:p>
    <w:p w:rsidR="00EF1F3B" w:rsidRDefault="00EF1F3B" w:rsidP="00407DE9">
      <w:pPr>
        <w:rPr>
          <w:b/>
          <w:sz w:val="24"/>
        </w:rPr>
      </w:pPr>
    </w:p>
    <w:p w:rsidR="00407DE9" w:rsidRPr="00407DE9" w:rsidRDefault="00407DE9" w:rsidP="00A32D7E">
      <w:pPr>
        <w:rPr>
          <w:b/>
          <w:sz w:val="24"/>
        </w:rPr>
      </w:pPr>
      <w:r w:rsidRPr="00407DE9">
        <w:rPr>
          <w:b/>
          <w:sz w:val="24"/>
        </w:rPr>
        <w:lastRenderedPageBreak/>
        <w:t>Acquisition</w:t>
      </w:r>
      <w:bookmarkStart w:id="0" w:name="_GoBack"/>
      <w:bookmarkEnd w:id="0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790"/>
        <w:gridCol w:w="2430"/>
        <w:gridCol w:w="1620"/>
        <w:gridCol w:w="2520"/>
      </w:tblGrid>
      <w:tr w:rsidR="00A32D7E" w:rsidTr="00E7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:rsidR="00A32D7E" w:rsidRDefault="00A32D7E" w:rsidP="00A32D7E">
            <w:r>
              <w:t xml:space="preserve">Focus </w:t>
            </w:r>
            <w:r w:rsidRPr="00A32D7E">
              <w:rPr>
                <w:i/>
              </w:rPr>
              <w:t xml:space="preserve">(e.g. </w:t>
            </w:r>
            <w:r>
              <w:rPr>
                <w:i/>
              </w:rPr>
              <w:t>phonological awareness, phonics, decoding</w:t>
            </w:r>
            <w:r w:rsidRPr="00A32D7E">
              <w:rPr>
                <w:i/>
              </w:rPr>
              <w:t xml:space="preserve">, sight words, </w:t>
            </w:r>
            <w:r>
              <w:rPr>
                <w:i/>
              </w:rPr>
              <w:t>fluency, comprehension</w:t>
            </w:r>
            <w:r w:rsidRPr="00A32D7E">
              <w:rPr>
                <w:i/>
              </w:rPr>
              <w:t>)</w:t>
            </w:r>
            <w:r>
              <w:rPr>
                <w:i/>
              </w:rPr>
              <w:t>:</w:t>
            </w:r>
          </w:p>
        </w:tc>
      </w:tr>
      <w:tr w:rsidR="00A32D7E" w:rsidTr="00E7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:rsidR="00A32D7E" w:rsidRPr="00A32D7E" w:rsidRDefault="00A32D7E" w:rsidP="00A32D7E">
            <w:pPr>
              <w:rPr>
                <w:b w:val="0"/>
                <w:i/>
                <w:sz w:val="44"/>
              </w:rPr>
            </w:pPr>
          </w:p>
        </w:tc>
      </w:tr>
      <w:tr w:rsidR="00A32D7E" w:rsidTr="00A32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32D7E" w:rsidRDefault="00A32D7E" w:rsidP="00A32D7E">
            <w:r>
              <w:t>Intervention</w:t>
            </w:r>
          </w:p>
        </w:tc>
        <w:tc>
          <w:tcPr>
            <w:tcW w:w="2430" w:type="dxa"/>
          </w:tcPr>
          <w:p w:rsidR="00A32D7E" w:rsidRPr="00A32D7E" w:rsidRDefault="00A32D7E" w:rsidP="00A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2D7E">
              <w:rPr>
                <w:b/>
              </w:rPr>
              <w:t>How often</w:t>
            </w:r>
          </w:p>
        </w:tc>
        <w:tc>
          <w:tcPr>
            <w:tcW w:w="1620" w:type="dxa"/>
          </w:tcPr>
          <w:p w:rsidR="00A32D7E" w:rsidRPr="00A32D7E" w:rsidRDefault="00A32D7E" w:rsidP="00A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2D7E">
              <w:rPr>
                <w:b/>
              </w:rPr>
              <w:t>By whom</w:t>
            </w:r>
          </w:p>
        </w:tc>
        <w:tc>
          <w:tcPr>
            <w:tcW w:w="2520" w:type="dxa"/>
          </w:tcPr>
          <w:p w:rsidR="00A32D7E" w:rsidRPr="00A32D7E" w:rsidRDefault="00A32D7E" w:rsidP="00A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2D7E">
              <w:rPr>
                <w:b/>
              </w:rPr>
              <w:t>Evaluation/end date</w:t>
            </w:r>
          </w:p>
        </w:tc>
      </w:tr>
      <w:tr w:rsidR="00A32D7E" w:rsidTr="00A3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32D7E" w:rsidRDefault="00A32D7E" w:rsidP="00A32D7E"/>
        </w:tc>
        <w:tc>
          <w:tcPr>
            <w:tcW w:w="2430" w:type="dxa"/>
          </w:tcPr>
          <w:p w:rsidR="00A32D7E" w:rsidRDefault="00A32D7E" w:rsidP="00A3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A32D7E" w:rsidRDefault="00A32D7E" w:rsidP="00A3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A32D7E" w:rsidRDefault="00A32D7E" w:rsidP="00A32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D7E" w:rsidTr="00A32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32D7E" w:rsidRDefault="00A32D7E" w:rsidP="00A32D7E"/>
        </w:tc>
        <w:tc>
          <w:tcPr>
            <w:tcW w:w="2430" w:type="dxa"/>
          </w:tcPr>
          <w:p w:rsidR="00A32D7E" w:rsidRDefault="00A32D7E" w:rsidP="00A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A32D7E" w:rsidRDefault="00A32D7E" w:rsidP="00A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A32D7E" w:rsidRDefault="00A32D7E" w:rsidP="00A32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2D7E" w:rsidRDefault="00A32D7E" w:rsidP="00A32D7E"/>
    <w:p w:rsidR="00A32D7E" w:rsidRPr="00A32D7E" w:rsidRDefault="00A32D7E" w:rsidP="00A32D7E"/>
    <w:sectPr w:rsidR="00A32D7E" w:rsidRPr="00A32D7E" w:rsidSect="004A086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0D7F"/>
    <w:multiLevelType w:val="hybridMultilevel"/>
    <w:tmpl w:val="C8C4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D4D32"/>
    <w:multiLevelType w:val="hybridMultilevel"/>
    <w:tmpl w:val="4C04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1D5B"/>
    <w:multiLevelType w:val="hybridMultilevel"/>
    <w:tmpl w:val="B55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E"/>
    <w:rsid w:val="0023234B"/>
    <w:rsid w:val="003B493A"/>
    <w:rsid w:val="00407DE9"/>
    <w:rsid w:val="00485A9C"/>
    <w:rsid w:val="004A0868"/>
    <w:rsid w:val="004E5F8B"/>
    <w:rsid w:val="00605C54"/>
    <w:rsid w:val="006C055C"/>
    <w:rsid w:val="007222DC"/>
    <w:rsid w:val="0080687D"/>
    <w:rsid w:val="00A32D7E"/>
    <w:rsid w:val="00BF288F"/>
    <w:rsid w:val="00C900FA"/>
    <w:rsid w:val="00EF1F3B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97F1"/>
  <w15:chartTrackingRefBased/>
  <w15:docId w15:val="{A908B021-7037-442C-9C12-C354404A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3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32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A32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32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A32D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5Dark-Accent3">
    <w:name w:val="List Table 5 Dark Accent 3"/>
    <w:basedOn w:val="TableNormal"/>
    <w:uiPriority w:val="50"/>
    <w:rsid w:val="00A32D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2D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2D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A32D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2D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2D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2D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32D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07DE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07D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D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407D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07D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6BC0-C165-4D28-BDDC-FAA2ECF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Meyersieck</dc:creator>
  <cp:keywords/>
  <dc:description/>
  <cp:lastModifiedBy>Adam Meyersieck</cp:lastModifiedBy>
  <cp:revision>9</cp:revision>
  <dcterms:created xsi:type="dcterms:W3CDTF">2018-02-27T14:16:00Z</dcterms:created>
  <dcterms:modified xsi:type="dcterms:W3CDTF">2018-05-11T09:58:00Z</dcterms:modified>
</cp:coreProperties>
</file>